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65F" w:rsidRDefault="00CD3EDD">
      <w:pPr>
        <w:rPr>
          <w:b/>
          <w:sz w:val="36"/>
          <w:szCs w:val="36"/>
          <w:u w:val="single"/>
        </w:rPr>
      </w:pPr>
      <w:r>
        <w:rPr>
          <w:b/>
          <w:sz w:val="36"/>
          <w:szCs w:val="36"/>
          <w:u w:val="single"/>
        </w:rPr>
        <w:t>PROGRESJONSPLAN FOR BAKKETOPPEN BARNEHAGE 2018</w:t>
      </w:r>
    </w:p>
    <w:p w:rsidR="004F2876" w:rsidRDefault="004F2876">
      <w:pPr>
        <w:rPr>
          <w:b/>
          <w:sz w:val="36"/>
          <w:szCs w:val="36"/>
          <w:u w:val="single"/>
        </w:rPr>
      </w:pPr>
    </w:p>
    <w:tbl>
      <w:tblPr>
        <w:tblStyle w:val="Tabellrutenett"/>
        <w:tblW w:w="0" w:type="auto"/>
        <w:tblLook w:val="04A0" w:firstRow="1" w:lastRow="0" w:firstColumn="1" w:lastColumn="0" w:noHBand="0" w:noVBand="1"/>
      </w:tblPr>
      <w:tblGrid>
        <w:gridCol w:w="3498"/>
        <w:gridCol w:w="3498"/>
        <w:gridCol w:w="3499"/>
        <w:gridCol w:w="3499"/>
      </w:tblGrid>
      <w:tr w:rsidR="00CD3EDD" w:rsidTr="004F2876">
        <w:tc>
          <w:tcPr>
            <w:tcW w:w="13994" w:type="dxa"/>
            <w:gridSpan w:val="4"/>
            <w:shd w:val="clear" w:color="auto" w:fill="DEEAF6" w:themeFill="accent5" w:themeFillTint="33"/>
          </w:tcPr>
          <w:p w:rsidR="00CD3EDD" w:rsidRDefault="00CD3EDD">
            <w:pPr>
              <w:rPr>
                <w:sz w:val="24"/>
                <w:szCs w:val="24"/>
              </w:rPr>
            </w:pPr>
            <w:r>
              <w:rPr>
                <w:sz w:val="24"/>
                <w:szCs w:val="24"/>
              </w:rPr>
              <w:t>PROGRESJONSPLAN FOR DE SYV FAGOMRÅDENE</w:t>
            </w:r>
          </w:p>
        </w:tc>
      </w:tr>
      <w:tr w:rsidR="00CD3EDD" w:rsidRPr="004F2876" w:rsidTr="006854A3">
        <w:tc>
          <w:tcPr>
            <w:tcW w:w="13994" w:type="dxa"/>
            <w:gridSpan w:val="4"/>
          </w:tcPr>
          <w:p w:rsidR="00CD3EDD" w:rsidRPr="004F2876" w:rsidRDefault="00CD3EDD">
            <w:pPr>
              <w:rPr>
                <w:sz w:val="20"/>
                <w:szCs w:val="20"/>
              </w:rPr>
            </w:pPr>
            <w:r w:rsidRPr="004F2876">
              <w:rPr>
                <w:sz w:val="20"/>
                <w:szCs w:val="20"/>
              </w:rPr>
              <w:t xml:space="preserve">Progresjonsplanen beskriver hvordan barnehagen arbeider med de syv fagområdene som er beskrevet i rammeplan for barnehagens innhold og oppgaver. </w:t>
            </w:r>
          </w:p>
          <w:p w:rsidR="00CD3EDD" w:rsidRPr="004F2876" w:rsidRDefault="00CD3EDD">
            <w:pPr>
              <w:rPr>
                <w:sz w:val="20"/>
                <w:szCs w:val="20"/>
              </w:rPr>
            </w:pPr>
            <w:r w:rsidRPr="004F2876">
              <w:rPr>
                <w:sz w:val="20"/>
                <w:szCs w:val="20"/>
              </w:rPr>
              <w:t>I hverdagen vil fagområdene sjelden opptre isolert. Flere områder vil være representert samtidig i ulike temaopplegg, lek og i forbindelse med hverdagsaktiviteter.</w:t>
            </w:r>
          </w:p>
          <w:p w:rsidR="00CD3EDD" w:rsidRPr="004F2876" w:rsidRDefault="00CD3EDD">
            <w:pPr>
              <w:rPr>
                <w:sz w:val="20"/>
                <w:szCs w:val="20"/>
              </w:rPr>
            </w:pPr>
            <w:r w:rsidRPr="004F2876">
              <w:rPr>
                <w:sz w:val="20"/>
                <w:szCs w:val="20"/>
              </w:rPr>
              <w:t>Barna skal få utvikle grunnleggende kunnskaper og ferdigheter, og de skal få utfolde skaperglede, undring og utforskertrang. Barnehagen skal støtte opp om barns nysgjerrighet, kreativitet og vitebegjær, og gi utfordringer med utgangspunkt i barnas interesser, kunnskaper og ferdigheter.</w:t>
            </w:r>
          </w:p>
          <w:p w:rsidR="00CD3EDD" w:rsidRPr="004F2876" w:rsidRDefault="00CD3EDD">
            <w:pPr>
              <w:rPr>
                <w:sz w:val="20"/>
                <w:szCs w:val="20"/>
              </w:rPr>
            </w:pPr>
            <w:r w:rsidRPr="004F2876">
              <w:rPr>
                <w:sz w:val="20"/>
                <w:szCs w:val="20"/>
              </w:rPr>
              <w:t>Det er viktig å påpeke at denne progresjonsplanen kun er ment som et verktøy i vårt daglige arbeid med barna, og at man til en hver tid tar utgangspunkt i det enkelte barns utviklings- og læringsnivå.</w:t>
            </w:r>
          </w:p>
        </w:tc>
      </w:tr>
      <w:tr w:rsidR="00CD3EDD" w:rsidRPr="004F2876" w:rsidTr="004F2876">
        <w:tc>
          <w:tcPr>
            <w:tcW w:w="3498" w:type="dxa"/>
            <w:shd w:val="clear" w:color="auto" w:fill="DEEAF6" w:themeFill="accent5" w:themeFillTint="33"/>
          </w:tcPr>
          <w:p w:rsidR="00CD3EDD" w:rsidRPr="004F2876" w:rsidRDefault="00B052BB">
            <w:pPr>
              <w:rPr>
                <w:sz w:val="20"/>
                <w:szCs w:val="20"/>
              </w:rPr>
            </w:pPr>
            <w:r w:rsidRPr="004F2876">
              <w:rPr>
                <w:sz w:val="20"/>
                <w:szCs w:val="20"/>
              </w:rPr>
              <w:t>FAGOMRÅDENE</w:t>
            </w:r>
          </w:p>
        </w:tc>
        <w:tc>
          <w:tcPr>
            <w:tcW w:w="3498" w:type="dxa"/>
            <w:shd w:val="clear" w:color="auto" w:fill="DEEAF6" w:themeFill="accent5" w:themeFillTint="33"/>
          </w:tcPr>
          <w:p w:rsidR="00CD3EDD" w:rsidRPr="004F2876" w:rsidRDefault="00B052BB">
            <w:pPr>
              <w:rPr>
                <w:sz w:val="20"/>
                <w:szCs w:val="20"/>
              </w:rPr>
            </w:pPr>
            <w:r w:rsidRPr="004F2876">
              <w:rPr>
                <w:sz w:val="20"/>
                <w:szCs w:val="20"/>
              </w:rPr>
              <w:t>1-2 ÅR</w:t>
            </w:r>
          </w:p>
        </w:tc>
        <w:tc>
          <w:tcPr>
            <w:tcW w:w="3499" w:type="dxa"/>
            <w:shd w:val="clear" w:color="auto" w:fill="DEEAF6" w:themeFill="accent5" w:themeFillTint="33"/>
          </w:tcPr>
          <w:p w:rsidR="00CD3EDD" w:rsidRPr="004F2876" w:rsidRDefault="00B052BB">
            <w:pPr>
              <w:rPr>
                <w:sz w:val="20"/>
                <w:szCs w:val="20"/>
              </w:rPr>
            </w:pPr>
            <w:r w:rsidRPr="004F2876">
              <w:rPr>
                <w:sz w:val="20"/>
                <w:szCs w:val="20"/>
              </w:rPr>
              <w:t>3-4 ÅR</w:t>
            </w:r>
          </w:p>
        </w:tc>
        <w:tc>
          <w:tcPr>
            <w:tcW w:w="3499" w:type="dxa"/>
            <w:shd w:val="clear" w:color="auto" w:fill="DEEAF6" w:themeFill="accent5" w:themeFillTint="33"/>
          </w:tcPr>
          <w:p w:rsidR="00CD3EDD" w:rsidRPr="004F2876" w:rsidRDefault="00B052BB">
            <w:pPr>
              <w:rPr>
                <w:sz w:val="20"/>
                <w:szCs w:val="20"/>
              </w:rPr>
            </w:pPr>
            <w:r w:rsidRPr="004F2876">
              <w:rPr>
                <w:sz w:val="20"/>
                <w:szCs w:val="20"/>
              </w:rPr>
              <w:t>SKOLESTARTERE</w:t>
            </w:r>
          </w:p>
        </w:tc>
      </w:tr>
      <w:tr w:rsidR="00CD3EDD" w:rsidRPr="004F2876" w:rsidTr="004F2876">
        <w:tc>
          <w:tcPr>
            <w:tcW w:w="3498" w:type="dxa"/>
            <w:shd w:val="clear" w:color="auto" w:fill="E2EFD9" w:themeFill="accent6" w:themeFillTint="33"/>
          </w:tcPr>
          <w:p w:rsidR="00CD3EDD" w:rsidRPr="004F2876" w:rsidRDefault="00B052BB">
            <w:pPr>
              <w:rPr>
                <w:sz w:val="20"/>
                <w:szCs w:val="20"/>
              </w:rPr>
            </w:pPr>
            <w:r w:rsidRPr="004F2876">
              <w:rPr>
                <w:sz w:val="20"/>
                <w:szCs w:val="20"/>
              </w:rPr>
              <w:t>KOMMUNIKASJON,</w:t>
            </w:r>
          </w:p>
          <w:p w:rsidR="00B052BB" w:rsidRPr="004F2876" w:rsidRDefault="00B052BB">
            <w:pPr>
              <w:rPr>
                <w:sz w:val="20"/>
                <w:szCs w:val="20"/>
              </w:rPr>
            </w:pPr>
            <w:r w:rsidRPr="004F2876">
              <w:rPr>
                <w:sz w:val="20"/>
                <w:szCs w:val="20"/>
              </w:rPr>
              <w:t>SPRÅK OG</w:t>
            </w:r>
          </w:p>
          <w:p w:rsidR="00B052BB" w:rsidRPr="004F2876" w:rsidRDefault="00B052BB">
            <w:pPr>
              <w:rPr>
                <w:sz w:val="20"/>
                <w:szCs w:val="20"/>
              </w:rPr>
            </w:pPr>
            <w:r w:rsidRPr="004F2876">
              <w:rPr>
                <w:sz w:val="20"/>
                <w:szCs w:val="20"/>
              </w:rPr>
              <w:t>TEKST</w:t>
            </w:r>
          </w:p>
        </w:tc>
        <w:tc>
          <w:tcPr>
            <w:tcW w:w="3498" w:type="dxa"/>
          </w:tcPr>
          <w:p w:rsidR="00CD3EDD" w:rsidRPr="004F2876" w:rsidRDefault="00B052BB">
            <w:pPr>
              <w:rPr>
                <w:sz w:val="20"/>
                <w:szCs w:val="20"/>
              </w:rPr>
            </w:pPr>
            <w:r w:rsidRPr="004F2876">
              <w:rPr>
                <w:sz w:val="20"/>
                <w:szCs w:val="20"/>
              </w:rPr>
              <w:t>Vi setter ord på våre handlinger sammen med barna og bruker språket aktivt i hverdagen – benevning.</w:t>
            </w:r>
          </w:p>
          <w:p w:rsidR="00B052BB" w:rsidRPr="004F2876" w:rsidRDefault="00B052BB">
            <w:pPr>
              <w:rPr>
                <w:sz w:val="20"/>
                <w:szCs w:val="20"/>
              </w:rPr>
            </w:pPr>
            <w:r w:rsidRPr="004F2876">
              <w:rPr>
                <w:sz w:val="20"/>
                <w:szCs w:val="20"/>
              </w:rPr>
              <w:t>Vi leser bøker, fortellinger, rim og regler for å inspirere barna til å bruke språket som et kommunikasjonsmiddel.</w:t>
            </w:r>
          </w:p>
          <w:p w:rsidR="00B052BB" w:rsidRPr="004F2876" w:rsidRDefault="00B052BB">
            <w:pPr>
              <w:rPr>
                <w:sz w:val="20"/>
                <w:szCs w:val="20"/>
              </w:rPr>
            </w:pPr>
            <w:r w:rsidRPr="004F2876">
              <w:rPr>
                <w:sz w:val="20"/>
                <w:szCs w:val="20"/>
              </w:rPr>
              <w:t>Vi bruker konkreter ved høytlesing eller annen formidling.</w:t>
            </w:r>
          </w:p>
          <w:p w:rsidR="00B052BB" w:rsidRPr="004F2876" w:rsidRDefault="00B052BB">
            <w:pPr>
              <w:rPr>
                <w:sz w:val="20"/>
                <w:szCs w:val="20"/>
              </w:rPr>
            </w:pPr>
            <w:r w:rsidRPr="004F2876">
              <w:rPr>
                <w:sz w:val="20"/>
                <w:szCs w:val="20"/>
              </w:rPr>
              <w:t>Støttende språkstrategier.</w:t>
            </w:r>
          </w:p>
        </w:tc>
        <w:tc>
          <w:tcPr>
            <w:tcW w:w="3499" w:type="dxa"/>
          </w:tcPr>
          <w:p w:rsidR="00CD3EDD" w:rsidRPr="004F2876" w:rsidRDefault="00B052BB">
            <w:pPr>
              <w:rPr>
                <w:sz w:val="20"/>
                <w:szCs w:val="20"/>
              </w:rPr>
            </w:pPr>
            <w:r w:rsidRPr="004F2876">
              <w:rPr>
                <w:sz w:val="20"/>
                <w:szCs w:val="20"/>
              </w:rPr>
              <w:t>Vi tuller mye med språket.</w:t>
            </w:r>
          </w:p>
          <w:p w:rsidR="00B052BB" w:rsidRPr="004F2876" w:rsidRDefault="00B052BB">
            <w:pPr>
              <w:rPr>
                <w:sz w:val="20"/>
                <w:szCs w:val="20"/>
              </w:rPr>
            </w:pPr>
            <w:r w:rsidRPr="004F2876">
              <w:rPr>
                <w:sz w:val="20"/>
                <w:szCs w:val="20"/>
              </w:rPr>
              <w:t>Vi leser bøker, fortellinger, rim og regler i grupper eller en til en.</w:t>
            </w:r>
          </w:p>
          <w:p w:rsidR="00B052BB" w:rsidRPr="004F2876" w:rsidRDefault="00B052BB">
            <w:pPr>
              <w:rPr>
                <w:sz w:val="20"/>
                <w:szCs w:val="20"/>
              </w:rPr>
            </w:pPr>
            <w:r w:rsidRPr="004F2876">
              <w:rPr>
                <w:sz w:val="20"/>
                <w:szCs w:val="20"/>
              </w:rPr>
              <w:t>Barna blir kjent med sammenhengen mellom språk og tekst.</w:t>
            </w:r>
          </w:p>
          <w:p w:rsidR="00B052BB" w:rsidRPr="004F2876" w:rsidRDefault="00B052BB">
            <w:pPr>
              <w:rPr>
                <w:sz w:val="20"/>
                <w:szCs w:val="20"/>
              </w:rPr>
            </w:pPr>
            <w:r w:rsidRPr="004F2876">
              <w:rPr>
                <w:sz w:val="20"/>
                <w:szCs w:val="20"/>
              </w:rPr>
              <w:t>Gjennom temaarbeid brukes konkreter / dukketeater og dramatisering som formidlingsmetode.</w:t>
            </w:r>
          </w:p>
        </w:tc>
        <w:tc>
          <w:tcPr>
            <w:tcW w:w="3499" w:type="dxa"/>
          </w:tcPr>
          <w:p w:rsidR="00CD3EDD" w:rsidRPr="004F2876" w:rsidRDefault="00B052BB">
            <w:pPr>
              <w:rPr>
                <w:sz w:val="20"/>
                <w:szCs w:val="20"/>
              </w:rPr>
            </w:pPr>
            <w:r w:rsidRPr="004F2876">
              <w:rPr>
                <w:sz w:val="20"/>
                <w:szCs w:val="20"/>
              </w:rPr>
              <w:t>Vi leser bøker og får erfaring med stavelser gjennom rytme.</w:t>
            </w:r>
          </w:p>
          <w:p w:rsidR="00B052BB" w:rsidRPr="004F2876" w:rsidRDefault="00B052BB">
            <w:pPr>
              <w:rPr>
                <w:sz w:val="20"/>
                <w:szCs w:val="20"/>
              </w:rPr>
            </w:pPr>
            <w:r w:rsidRPr="004F2876">
              <w:rPr>
                <w:sz w:val="20"/>
                <w:szCs w:val="20"/>
              </w:rPr>
              <w:t>Barna får erfaring i å bruke kroppen som uttrykksform gjennom dramatisering.</w:t>
            </w:r>
          </w:p>
          <w:p w:rsidR="00B052BB" w:rsidRPr="004F2876" w:rsidRDefault="00B052BB">
            <w:pPr>
              <w:rPr>
                <w:sz w:val="20"/>
                <w:szCs w:val="20"/>
              </w:rPr>
            </w:pPr>
            <w:r w:rsidRPr="004F2876">
              <w:rPr>
                <w:sz w:val="20"/>
                <w:szCs w:val="20"/>
              </w:rPr>
              <w:t>Vi leker og blir kjent med tall og bokstaver, og vet sammenhengen mellom språk og tekst ved å dikte egne historier og lage egen avis.</w:t>
            </w:r>
          </w:p>
          <w:p w:rsidR="00B052BB" w:rsidRPr="004F2876" w:rsidRDefault="00B052BB">
            <w:pPr>
              <w:rPr>
                <w:sz w:val="20"/>
                <w:szCs w:val="20"/>
              </w:rPr>
            </w:pPr>
          </w:p>
        </w:tc>
      </w:tr>
      <w:tr w:rsidR="00CD3EDD" w:rsidRPr="004F2876" w:rsidTr="004F2876">
        <w:tc>
          <w:tcPr>
            <w:tcW w:w="3498" w:type="dxa"/>
            <w:shd w:val="clear" w:color="auto" w:fill="E2EFD9" w:themeFill="accent6" w:themeFillTint="33"/>
          </w:tcPr>
          <w:p w:rsidR="00CD3EDD" w:rsidRPr="004F2876" w:rsidRDefault="00B052BB">
            <w:pPr>
              <w:rPr>
                <w:sz w:val="20"/>
                <w:szCs w:val="20"/>
              </w:rPr>
            </w:pPr>
            <w:r w:rsidRPr="004F2876">
              <w:rPr>
                <w:sz w:val="20"/>
                <w:szCs w:val="20"/>
              </w:rPr>
              <w:t>KROPP,</w:t>
            </w:r>
          </w:p>
          <w:p w:rsidR="00B052BB" w:rsidRPr="004F2876" w:rsidRDefault="00B052BB">
            <w:pPr>
              <w:rPr>
                <w:sz w:val="20"/>
                <w:szCs w:val="20"/>
              </w:rPr>
            </w:pPr>
            <w:r w:rsidRPr="004F2876">
              <w:rPr>
                <w:sz w:val="20"/>
                <w:szCs w:val="20"/>
              </w:rPr>
              <w:t>BEVEGELSE,</w:t>
            </w:r>
          </w:p>
          <w:p w:rsidR="00B052BB" w:rsidRPr="004F2876" w:rsidRDefault="00B052BB">
            <w:pPr>
              <w:rPr>
                <w:sz w:val="20"/>
                <w:szCs w:val="20"/>
              </w:rPr>
            </w:pPr>
            <w:r w:rsidRPr="004F2876">
              <w:rPr>
                <w:sz w:val="20"/>
                <w:szCs w:val="20"/>
              </w:rPr>
              <w:t xml:space="preserve">MAT OG </w:t>
            </w:r>
          </w:p>
          <w:p w:rsidR="00B052BB" w:rsidRPr="004F2876" w:rsidRDefault="00B052BB">
            <w:pPr>
              <w:rPr>
                <w:sz w:val="20"/>
                <w:szCs w:val="20"/>
              </w:rPr>
            </w:pPr>
            <w:r w:rsidRPr="004F2876">
              <w:rPr>
                <w:sz w:val="20"/>
                <w:szCs w:val="20"/>
              </w:rPr>
              <w:t>HELSE</w:t>
            </w:r>
          </w:p>
        </w:tc>
        <w:tc>
          <w:tcPr>
            <w:tcW w:w="3498" w:type="dxa"/>
          </w:tcPr>
          <w:p w:rsidR="00CD3EDD" w:rsidRPr="004F2876" w:rsidRDefault="00B052BB">
            <w:pPr>
              <w:rPr>
                <w:sz w:val="20"/>
                <w:szCs w:val="20"/>
              </w:rPr>
            </w:pPr>
            <w:r w:rsidRPr="004F2876">
              <w:rPr>
                <w:sz w:val="20"/>
                <w:szCs w:val="20"/>
              </w:rPr>
              <w:t>Vi har rutiner for håndvask og hygiene.</w:t>
            </w:r>
          </w:p>
          <w:p w:rsidR="00B052BB" w:rsidRPr="004F2876" w:rsidRDefault="00B052BB">
            <w:pPr>
              <w:rPr>
                <w:sz w:val="20"/>
                <w:szCs w:val="20"/>
              </w:rPr>
            </w:pPr>
            <w:r w:rsidRPr="004F2876">
              <w:rPr>
                <w:sz w:val="20"/>
                <w:szCs w:val="20"/>
              </w:rPr>
              <w:t xml:space="preserve">Vi legger til rette for gode vaner og et variert kosthold. </w:t>
            </w:r>
          </w:p>
          <w:p w:rsidR="00B052BB" w:rsidRPr="004F2876" w:rsidRDefault="00B052BB">
            <w:pPr>
              <w:rPr>
                <w:sz w:val="20"/>
                <w:szCs w:val="20"/>
              </w:rPr>
            </w:pPr>
            <w:r w:rsidRPr="004F2876">
              <w:rPr>
                <w:sz w:val="20"/>
                <w:szCs w:val="20"/>
              </w:rPr>
              <w:t>Barna er aktive i matlagingen.</w:t>
            </w:r>
          </w:p>
          <w:p w:rsidR="00B052BB" w:rsidRPr="004F2876" w:rsidRDefault="00EC0CD8">
            <w:pPr>
              <w:rPr>
                <w:sz w:val="20"/>
                <w:szCs w:val="20"/>
              </w:rPr>
            </w:pPr>
            <w:r w:rsidRPr="004F2876">
              <w:rPr>
                <w:sz w:val="20"/>
                <w:szCs w:val="20"/>
              </w:rPr>
              <w:t>Vi leker ute hver dag.</w:t>
            </w:r>
          </w:p>
          <w:p w:rsidR="00EC0CD8" w:rsidRPr="004F2876" w:rsidRDefault="00EC0CD8">
            <w:pPr>
              <w:rPr>
                <w:sz w:val="20"/>
                <w:szCs w:val="20"/>
              </w:rPr>
            </w:pPr>
            <w:r w:rsidRPr="004F2876">
              <w:rPr>
                <w:sz w:val="20"/>
                <w:szCs w:val="20"/>
              </w:rPr>
              <w:t>Vi gir barna mulighet til å få en positiv selvoppfatning gjennom kroppslig mestring, bl.a. gjennom bevegelsessanger og turer i nærmiljø og skogområde ved barnehagen.</w:t>
            </w:r>
          </w:p>
          <w:p w:rsidR="00EC0CD8" w:rsidRPr="004F2876" w:rsidRDefault="00EC0CD8">
            <w:pPr>
              <w:rPr>
                <w:sz w:val="20"/>
                <w:szCs w:val="20"/>
              </w:rPr>
            </w:pPr>
            <w:r w:rsidRPr="004F2876">
              <w:rPr>
                <w:sz w:val="20"/>
                <w:szCs w:val="20"/>
              </w:rPr>
              <w:t>Yoga en gang i uken for 2-åringene.</w:t>
            </w:r>
          </w:p>
        </w:tc>
        <w:tc>
          <w:tcPr>
            <w:tcW w:w="3499" w:type="dxa"/>
          </w:tcPr>
          <w:p w:rsidR="00CD3EDD" w:rsidRPr="004F2876" w:rsidRDefault="00EC0CD8">
            <w:pPr>
              <w:rPr>
                <w:sz w:val="20"/>
                <w:szCs w:val="20"/>
              </w:rPr>
            </w:pPr>
            <w:r w:rsidRPr="004F2876">
              <w:rPr>
                <w:sz w:val="20"/>
                <w:szCs w:val="20"/>
              </w:rPr>
              <w:t>Vi har rutiner for håndvask og hygiene.</w:t>
            </w:r>
          </w:p>
          <w:p w:rsidR="00EC0CD8" w:rsidRPr="004F2876" w:rsidRDefault="00EC0CD8">
            <w:pPr>
              <w:rPr>
                <w:sz w:val="20"/>
                <w:szCs w:val="20"/>
              </w:rPr>
            </w:pPr>
            <w:r w:rsidRPr="004F2876">
              <w:rPr>
                <w:sz w:val="20"/>
                <w:szCs w:val="20"/>
              </w:rPr>
              <w:t>Vi legger til rette for gode vaner og et variert kosthold hvor barna er aktivt deltagende i matlaging og dyrking av grønnsaker.</w:t>
            </w:r>
          </w:p>
          <w:p w:rsidR="00EC0CD8" w:rsidRPr="004F2876" w:rsidRDefault="00EC0CD8">
            <w:pPr>
              <w:rPr>
                <w:sz w:val="20"/>
                <w:szCs w:val="20"/>
              </w:rPr>
            </w:pPr>
            <w:r w:rsidRPr="004F2876">
              <w:rPr>
                <w:sz w:val="20"/>
                <w:szCs w:val="20"/>
              </w:rPr>
              <w:t>Vi snakker med barna om tannhelse og besøker tannlegen.</w:t>
            </w:r>
          </w:p>
          <w:p w:rsidR="00EC0CD8" w:rsidRPr="004F2876" w:rsidRDefault="00EC0CD8">
            <w:pPr>
              <w:rPr>
                <w:sz w:val="20"/>
                <w:szCs w:val="20"/>
              </w:rPr>
            </w:pPr>
            <w:r w:rsidRPr="004F2876">
              <w:rPr>
                <w:sz w:val="20"/>
                <w:szCs w:val="20"/>
              </w:rPr>
              <w:t>Vi tilrettelegger for ulike sanseinntrykk, og lar barna få lytte, føle, smake etc.</w:t>
            </w:r>
          </w:p>
          <w:p w:rsidR="00EC0CD8" w:rsidRPr="004F2876" w:rsidRDefault="00EC0CD8">
            <w:pPr>
              <w:rPr>
                <w:sz w:val="20"/>
                <w:szCs w:val="20"/>
              </w:rPr>
            </w:pPr>
            <w:r w:rsidRPr="004F2876">
              <w:rPr>
                <w:sz w:val="20"/>
                <w:szCs w:val="20"/>
              </w:rPr>
              <w:t>Vi går på tur minst en gang i uken.</w:t>
            </w:r>
          </w:p>
          <w:p w:rsidR="00EC0CD8" w:rsidRPr="004F2876" w:rsidRDefault="00EC0CD8">
            <w:pPr>
              <w:rPr>
                <w:sz w:val="20"/>
                <w:szCs w:val="20"/>
              </w:rPr>
            </w:pPr>
            <w:r w:rsidRPr="004F2876">
              <w:rPr>
                <w:sz w:val="20"/>
                <w:szCs w:val="20"/>
              </w:rPr>
              <w:t>Yoga en gang i uken for 3-åringene.</w:t>
            </w:r>
          </w:p>
          <w:p w:rsidR="00EC0CD8" w:rsidRPr="004F2876" w:rsidRDefault="00EC0CD8">
            <w:pPr>
              <w:rPr>
                <w:sz w:val="20"/>
                <w:szCs w:val="20"/>
              </w:rPr>
            </w:pPr>
            <w:r w:rsidRPr="004F2876">
              <w:rPr>
                <w:sz w:val="20"/>
                <w:szCs w:val="20"/>
              </w:rPr>
              <w:t>Svømming i bolker for 4-åringene.</w:t>
            </w:r>
          </w:p>
        </w:tc>
        <w:tc>
          <w:tcPr>
            <w:tcW w:w="3499" w:type="dxa"/>
          </w:tcPr>
          <w:p w:rsidR="00CD3EDD" w:rsidRPr="004F2876" w:rsidRDefault="00EC0CD8">
            <w:pPr>
              <w:rPr>
                <w:sz w:val="20"/>
                <w:szCs w:val="20"/>
              </w:rPr>
            </w:pPr>
            <w:r w:rsidRPr="004F2876">
              <w:rPr>
                <w:sz w:val="20"/>
                <w:szCs w:val="20"/>
              </w:rPr>
              <w:t>Vi har rutiner for håndvask og hygiene.</w:t>
            </w:r>
          </w:p>
          <w:p w:rsidR="00EC0CD8" w:rsidRPr="004F2876" w:rsidRDefault="00EC0CD8">
            <w:pPr>
              <w:rPr>
                <w:sz w:val="20"/>
                <w:szCs w:val="20"/>
              </w:rPr>
            </w:pPr>
            <w:r w:rsidRPr="004F2876">
              <w:rPr>
                <w:sz w:val="20"/>
                <w:szCs w:val="20"/>
              </w:rPr>
              <w:t>Vi bruker nærmiljø og skogområde rundt barnehagen og lar barna få utforske sine muligheter og begrensninger.</w:t>
            </w:r>
          </w:p>
          <w:p w:rsidR="00EC0CD8" w:rsidRPr="004F2876" w:rsidRDefault="00EC0CD8">
            <w:pPr>
              <w:rPr>
                <w:sz w:val="20"/>
                <w:szCs w:val="20"/>
              </w:rPr>
            </w:pPr>
            <w:r w:rsidRPr="004F2876">
              <w:rPr>
                <w:sz w:val="20"/>
                <w:szCs w:val="20"/>
              </w:rPr>
              <w:t>Vi drar på tur i nærområdet minst engang i uken, samt lengre, mer krevende turer.</w:t>
            </w:r>
          </w:p>
          <w:p w:rsidR="00EC0CD8" w:rsidRPr="004F2876" w:rsidRDefault="00EC0CD8">
            <w:pPr>
              <w:rPr>
                <w:sz w:val="20"/>
                <w:szCs w:val="20"/>
              </w:rPr>
            </w:pPr>
            <w:r w:rsidRPr="004F2876">
              <w:rPr>
                <w:sz w:val="20"/>
                <w:szCs w:val="20"/>
              </w:rPr>
              <w:t>Svømming i bolker.</w:t>
            </w:r>
          </w:p>
          <w:p w:rsidR="00EC0CD8" w:rsidRPr="004F2876" w:rsidRDefault="00EC0CD8">
            <w:pPr>
              <w:rPr>
                <w:sz w:val="20"/>
                <w:szCs w:val="20"/>
              </w:rPr>
            </w:pPr>
            <w:r w:rsidRPr="004F2876">
              <w:rPr>
                <w:sz w:val="20"/>
                <w:szCs w:val="20"/>
              </w:rPr>
              <w:t>Skiskole på vinteren.</w:t>
            </w:r>
          </w:p>
          <w:p w:rsidR="001B3054" w:rsidRPr="004F2876" w:rsidRDefault="001B3054">
            <w:pPr>
              <w:rPr>
                <w:sz w:val="20"/>
                <w:szCs w:val="20"/>
              </w:rPr>
            </w:pPr>
          </w:p>
        </w:tc>
      </w:tr>
      <w:tr w:rsidR="00CD3EDD" w:rsidRPr="004F2876" w:rsidTr="004F2876">
        <w:tc>
          <w:tcPr>
            <w:tcW w:w="3498" w:type="dxa"/>
            <w:shd w:val="clear" w:color="auto" w:fill="E2EFD9" w:themeFill="accent6" w:themeFillTint="33"/>
          </w:tcPr>
          <w:p w:rsidR="00CD3EDD" w:rsidRPr="004F2876" w:rsidRDefault="0096776C">
            <w:pPr>
              <w:rPr>
                <w:sz w:val="20"/>
                <w:szCs w:val="20"/>
              </w:rPr>
            </w:pPr>
            <w:r w:rsidRPr="004F2876">
              <w:rPr>
                <w:sz w:val="20"/>
                <w:szCs w:val="20"/>
              </w:rPr>
              <w:lastRenderedPageBreak/>
              <w:t>KUNST,</w:t>
            </w:r>
          </w:p>
          <w:p w:rsidR="0096776C" w:rsidRPr="004F2876" w:rsidRDefault="0096776C">
            <w:pPr>
              <w:rPr>
                <w:sz w:val="20"/>
                <w:szCs w:val="20"/>
              </w:rPr>
            </w:pPr>
            <w:r w:rsidRPr="004F2876">
              <w:rPr>
                <w:sz w:val="20"/>
                <w:szCs w:val="20"/>
              </w:rPr>
              <w:t xml:space="preserve">KULTUR OG </w:t>
            </w:r>
          </w:p>
          <w:p w:rsidR="0096776C" w:rsidRPr="004F2876" w:rsidRDefault="0096776C">
            <w:pPr>
              <w:rPr>
                <w:sz w:val="20"/>
                <w:szCs w:val="20"/>
              </w:rPr>
            </w:pPr>
            <w:r w:rsidRPr="004F2876">
              <w:rPr>
                <w:sz w:val="20"/>
                <w:szCs w:val="20"/>
              </w:rPr>
              <w:t>KREATIVITET</w:t>
            </w:r>
          </w:p>
        </w:tc>
        <w:tc>
          <w:tcPr>
            <w:tcW w:w="3498" w:type="dxa"/>
          </w:tcPr>
          <w:p w:rsidR="00CD3EDD" w:rsidRPr="004F2876" w:rsidRDefault="00803F35">
            <w:pPr>
              <w:rPr>
                <w:sz w:val="20"/>
                <w:szCs w:val="20"/>
              </w:rPr>
            </w:pPr>
            <w:r w:rsidRPr="004F2876">
              <w:rPr>
                <w:sz w:val="20"/>
                <w:szCs w:val="20"/>
              </w:rPr>
              <w:t>Vi tilrettelegger for allsidige sanseinntrykk gjennom bruk av ulike materialer og utstyr.</w:t>
            </w:r>
          </w:p>
          <w:p w:rsidR="00803F35" w:rsidRPr="004F2876" w:rsidRDefault="00803F35">
            <w:pPr>
              <w:rPr>
                <w:sz w:val="20"/>
                <w:szCs w:val="20"/>
              </w:rPr>
            </w:pPr>
            <w:r w:rsidRPr="004F2876">
              <w:rPr>
                <w:sz w:val="20"/>
                <w:szCs w:val="20"/>
              </w:rPr>
              <w:t>Vi er opptatt av prosessen og ikke sluttresultatet ved de ulike aktivitetene.</w:t>
            </w:r>
          </w:p>
          <w:p w:rsidR="00803F35" w:rsidRPr="004F2876" w:rsidRDefault="00803F35">
            <w:pPr>
              <w:rPr>
                <w:sz w:val="20"/>
                <w:szCs w:val="20"/>
              </w:rPr>
            </w:pPr>
            <w:r w:rsidRPr="004F2876">
              <w:rPr>
                <w:sz w:val="20"/>
                <w:szCs w:val="20"/>
              </w:rPr>
              <w:t>Vi drar på kino, teater, bibliotek, litteraturhuset og besøker andre kulturinstitusjoner.</w:t>
            </w:r>
          </w:p>
        </w:tc>
        <w:tc>
          <w:tcPr>
            <w:tcW w:w="3499" w:type="dxa"/>
          </w:tcPr>
          <w:p w:rsidR="00CD3EDD" w:rsidRPr="004F2876" w:rsidRDefault="00803F35">
            <w:pPr>
              <w:rPr>
                <w:sz w:val="20"/>
                <w:szCs w:val="20"/>
              </w:rPr>
            </w:pPr>
            <w:r w:rsidRPr="004F2876">
              <w:rPr>
                <w:sz w:val="20"/>
                <w:szCs w:val="20"/>
              </w:rPr>
              <w:t>Vi lar barna få kjennskap til den norske kulturarven gjennom fortellinger, sangleker og eventyr, samtidig er vi åpne for andre lands kulturarv.</w:t>
            </w:r>
          </w:p>
          <w:p w:rsidR="00803F35" w:rsidRPr="004F2876" w:rsidRDefault="00803F35">
            <w:pPr>
              <w:rPr>
                <w:sz w:val="20"/>
                <w:szCs w:val="20"/>
              </w:rPr>
            </w:pPr>
            <w:r w:rsidRPr="004F2876">
              <w:rPr>
                <w:sz w:val="20"/>
                <w:szCs w:val="20"/>
              </w:rPr>
              <w:t>Vi tilrettelegger for allsidige sanseinntrykk ved bruk av ulike materialer og utstyr.</w:t>
            </w:r>
          </w:p>
          <w:p w:rsidR="00803F35" w:rsidRDefault="00803F35">
            <w:pPr>
              <w:rPr>
                <w:sz w:val="20"/>
                <w:szCs w:val="20"/>
              </w:rPr>
            </w:pPr>
            <w:r w:rsidRPr="004F2876">
              <w:rPr>
                <w:sz w:val="20"/>
                <w:szCs w:val="20"/>
              </w:rPr>
              <w:t>Vi leser bøker og fortellinger og lar barna finne sine egne uttrykksformer, f.eks. gjennom sang, dans, dramatisering osv.</w:t>
            </w:r>
          </w:p>
          <w:p w:rsidR="004F2876" w:rsidRPr="004F2876" w:rsidRDefault="004F2876">
            <w:pPr>
              <w:rPr>
                <w:sz w:val="20"/>
                <w:szCs w:val="20"/>
              </w:rPr>
            </w:pPr>
          </w:p>
        </w:tc>
        <w:tc>
          <w:tcPr>
            <w:tcW w:w="3499" w:type="dxa"/>
          </w:tcPr>
          <w:p w:rsidR="00CD3EDD" w:rsidRPr="004F2876" w:rsidRDefault="00803F35">
            <w:pPr>
              <w:rPr>
                <w:sz w:val="20"/>
                <w:szCs w:val="20"/>
              </w:rPr>
            </w:pPr>
            <w:r w:rsidRPr="004F2876">
              <w:rPr>
                <w:sz w:val="20"/>
                <w:szCs w:val="20"/>
              </w:rPr>
              <w:t>Barna skal få oppleve kultur ved flere besøk på ulike kulturinstitusjoner.</w:t>
            </w:r>
          </w:p>
          <w:p w:rsidR="00803F35" w:rsidRPr="004F2876" w:rsidRDefault="00803F35">
            <w:pPr>
              <w:rPr>
                <w:sz w:val="20"/>
                <w:szCs w:val="20"/>
              </w:rPr>
            </w:pPr>
            <w:r w:rsidRPr="004F2876">
              <w:rPr>
                <w:sz w:val="20"/>
                <w:szCs w:val="20"/>
              </w:rPr>
              <w:t>Barna skal gis rom til å dyrke og utvikle deres egenkultur.</w:t>
            </w:r>
          </w:p>
          <w:p w:rsidR="00803F35" w:rsidRPr="004F2876" w:rsidRDefault="00803F35">
            <w:pPr>
              <w:rPr>
                <w:sz w:val="20"/>
                <w:szCs w:val="20"/>
              </w:rPr>
            </w:pPr>
            <w:r w:rsidRPr="004F2876">
              <w:rPr>
                <w:sz w:val="20"/>
                <w:szCs w:val="20"/>
              </w:rPr>
              <w:t>Ulike materialer skal være tilgjengelig for barna.</w:t>
            </w:r>
          </w:p>
          <w:p w:rsidR="00803F35" w:rsidRPr="004F2876" w:rsidRDefault="00803F35">
            <w:pPr>
              <w:rPr>
                <w:sz w:val="20"/>
                <w:szCs w:val="20"/>
              </w:rPr>
            </w:pPr>
          </w:p>
          <w:p w:rsidR="00BF6045" w:rsidRPr="004F2876" w:rsidRDefault="00BF6045">
            <w:pPr>
              <w:rPr>
                <w:sz w:val="20"/>
                <w:szCs w:val="20"/>
              </w:rPr>
            </w:pPr>
          </w:p>
        </w:tc>
      </w:tr>
      <w:tr w:rsidR="00CD3EDD" w:rsidRPr="004F2876" w:rsidTr="004F2876">
        <w:tc>
          <w:tcPr>
            <w:tcW w:w="3498" w:type="dxa"/>
            <w:shd w:val="clear" w:color="auto" w:fill="E2EFD9" w:themeFill="accent6" w:themeFillTint="33"/>
          </w:tcPr>
          <w:p w:rsidR="00CD3EDD" w:rsidRPr="004F2876" w:rsidRDefault="00A12126">
            <w:pPr>
              <w:rPr>
                <w:sz w:val="20"/>
                <w:szCs w:val="20"/>
              </w:rPr>
            </w:pPr>
            <w:r w:rsidRPr="004F2876">
              <w:rPr>
                <w:sz w:val="20"/>
                <w:szCs w:val="20"/>
              </w:rPr>
              <w:t>NATUR,</w:t>
            </w:r>
          </w:p>
          <w:p w:rsidR="00A12126" w:rsidRPr="004F2876" w:rsidRDefault="00A12126">
            <w:pPr>
              <w:rPr>
                <w:sz w:val="20"/>
                <w:szCs w:val="20"/>
              </w:rPr>
            </w:pPr>
            <w:r w:rsidRPr="004F2876">
              <w:rPr>
                <w:sz w:val="20"/>
                <w:szCs w:val="20"/>
              </w:rPr>
              <w:t xml:space="preserve">MILJØ OG </w:t>
            </w:r>
          </w:p>
          <w:p w:rsidR="00A12126" w:rsidRPr="004F2876" w:rsidRDefault="00A12126">
            <w:pPr>
              <w:rPr>
                <w:sz w:val="20"/>
                <w:szCs w:val="20"/>
              </w:rPr>
            </w:pPr>
            <w:r w:rsidRPr="004F2876">
              <w:rPr>
                <w:sz w:val="20"/>
                <w:szCs w:val="20"/>
              </w:rPr>
              <w:t>TEKNOLOGI</w:t>
            </w:r>
          </w:p>
        </w:tc>
        <w:tc>
          <w:tcPr>
            <w:tcW w:w="3498" w:type="dxa"/>
          </w:tcPr>
          <w:p w:rsidR="00CD3EDD" w:rsidRPr="004F2876" w:rsidRDefault="00A12126">
            <w:pPr>
              <w:rPr>
                <w:sz w:val="20"/>
                <w:szCs w:val="20"/>
              </w:rPr>
            </w:pPr>
            <w:r w:rsidRPr="004F2876">
              <w:rPr>
                <w:sz w:val="20"/>
                <w:szCs w:val="20"/>
              </w:rPr>
              <w:t>Vi undrer oss sammen med barna over naturens mangfoldighet.</w:t>
            </w:r>
          </w:p>
          <w:p w:rsidR="00A12126" w:rsidRPr="004F2876" w:rsidRDefault="00A12126">
            <w:pPr>
              <w:rPr>
                <w:sz w:val="20"/>
                <w:szCs w:val="20"/>
              </w:rPr>
            </w:pPr>
            <w:r w:rsidRPr="004F2876">
              <w:rPr>
                <w:sz w:val="20"/>
                <w:szCs w:val="20"/>
              </w:rPr>
              <w:t>Vi lar barna aktivt delta i kildesortering og arbeid med komposten.</w:t>
            </w:r>
          </w:p>
          <w:p w:rsidR="00A12126" w:rsidRPr="004F2876" w:rsidRDefault="00A12126">
            <w:pPr>
              <w:rPr>
                <w:sz w:val="20"/>
                <w:szCs w:val="20"/>
              </w:rPr>
            </w:pPr>
            <w:r w:rsidRPr="004F2876">
              <w:rPr>
                <w:sz w:val="20"/>
                <w:szCs w:val="20"/>
              </w:rPr>
              <w:t>Barna skal få oppleve naturen gjennom alle årstidene og bli kjent med hva som kjennetegner dem.</w:t>
            </w:r>
          </w:p>
        </w:tc>
        <w:tc>
          <w:tcPr>
            <w:tcW w:w="3499" w:type="dxa"/>
          </w:tcPr>
          <w:p w:rsidR="00CD3EDD" w:rsidRPr="004F2876" w:rsidRDefault="00A12126">
            <w:pPr>
              <w:rPr>
                <w:sz w:val="20"/>
                <w:szCs w:val="20"/>
              </w:rPr>
            </w:pPr>
            <w:r w:rsidRPr="004F2876">
              <w:rPr>
                <w:sz w:val="20"/>
                <w:szCs w:val="20"/>
              </w:rPr>
              <w:t>Vi lar barna bli kjent med daglige tekniske gjøremål, som f.eks. bildedokumentasjon, kopiering osv.</w:t>
            </w:r>
          </w:p>
          <w:p w:rsidR="00A12126" w:rsidRPr="004F2876" w:rsidRDefault="00A12126">
            <w:pPr>
              <w:rPr>
                <w:sz w:val="20"/>
                <w:szCs w:val="20"/>
              </w:rPr>
            </w:pPr>
            <w:r w:rsidRPr="004F2876">
              <w:rPr>
                <w:sz w:val="20"/>
                <w:szCs w:val="20"/>
              </w:rPr>
              <w:t>Barna skal få bruke nettbrett som et verktøy i deler av det pedagogiske opplegget.</w:t>
            </w:r>
          </w:p>
          <w:p w:rsidR="00A12126" w:rsidRPr="004F2876" w:rsidRDefault="00A12126">
            <w:pPr>
              <w:rPr>
                <w:sz w:val="20"/>
                <w:szCs w:val="20"/>
              </w:rPr>
            </w:pPr>
            <w:r w:rsidRPr="004F2876">
              <w:rPr>
                <w:sz w:val="20"/>
                <w:szCs w:val="20"/>
              </w:rPr>
              <w:t xml:space="preserve">Barna skal bli kjent med prinsippene bakt vårt grønne flagg fra </w:t>
            </w:r>
            <w:proofErr w:type="spellStart"/>
            <w:r w:rsidRPr="004F2876">
              <w:rPr>
                <w:sz w:val="20"/>
                <w:szCs w:val="20"/>
              </w:rPr>
              <w:t>Fee</w:t>
            </w:r>
            <w:proofErr w:type="spellEnd"/>
            <w:r w:rsidRPr="004F2876">
              <w:rPr>
                <w:sz w:val="20"/>
                <w:szCs w:val="20"/>
              </w:rPr>
              <w:t>.</w:t>
            </w:r>
          </w:p>
        </w:tc>
        <w:tc>
          <w:tcPr>
            <w:tcW w:w="3499" w:type="dxa"/>
          </w:tcPr>
          <w:p w:rsidR="00CD3EDD" w:rsidRPr="004F2876" w:rsidRDefault="00A12126">
            <w:pPr>
              <w:rPr>
                <w:sz w:val="20"/>
                <w:szCs w:val="20"/>
              </w:rPr>
            </w:pPr>
            <w:r w:rsidRPr="004F2876">
              <w:rPr>
                <w:sz w:val="20"/>
                <w:szCs w:val="20"/>
              </w:rPr>
              <w:t>Opplegget i veteranklubben tilpasses årstidene.</w:t>
            </w:r>
          </w:p>
          <w:p w:rsidR="00A12126" w:rsidRPr="004F2876" w:rsidRDefault="00A12126">
            <w:pPr>
              <w:rPr>
                <w:sz w:val="20"/>
                <w:szCs w:val="20"/>
              </w:rPr>
            </w:pPr>
            <w:r w:rsidRPr="004F2876">
              <w:rPr>
                <w:sz w:val="20"/>
                <w:szCs w:val="20"/>
              </w:rPr>
              <w:t>Nettbrett skal brukes som et av verktøyene i de skoleforberedende aktivitetene.</w:t>
            </w:r>
          </w:p>
          <w:p w:rsidR="008E022C" w:rsidRPr="004F2876" w:rsidRDefault="008E022C">
            <w:pPr>
              <w:rPr>
                <w:sz w:val="20"/>
                <w:szCs w:val="20"/>
              </w:rPr>
            </w:pPr>
            <w:r w:rsidRPr="004F2876">
              <w:rPr>
                <w:sz w:val="20"/>
                <w:szCs w:val="20"/>
              </w:rPr>
              <w:t>Barna skal få hente inspirasjon og informasjon fra internett.</w:t>
            </w:r>
          </w:p>
          <w:p w:rsidR="00A12126" w:rsidRDefault="008E022C">
            <w:pPr>
              <w:rPr>
                <w:i/>
                <w:sz w:val="20"/>
                <w:szCs w:val="20"/>
              </w:rPr>
            </w:pPr>
            <w:r w:rsidRPr="004F2876">
              <w:rPr>
                <w:sz w:val="20"/>
                <w:szCs w:val="20"/>
              </w:rPr>
              <w:t xml:space="preserve">Barna skal bli kjent med begrepet </w:t>
            </w:r>
            <w:r w:rsidRPr="004F2876">
              <w:rPr>
                <w:i/>
                <w:sz w:val="20"/>
                <w:szCs w:val="20"/>
              </w:rPr>
              <w:t>bærekraftig.</w:t>
            </w:r>
          </w:p>
          <w:p w:rsidR="004F2876" w:rsidRPr="004F2876" w:rsidRDefault="004F2876">
            <w:pPr>
              <w:rPr>
                <w:sz w:val="20"/>
                <w:szCs w:val="20"/>
              </w:rPr>
            </w:pPr>
          </w:p>
        </w:tc>
      </w:tr>
      <w:tr w:rsidR="00CD3EDD" w:rsidRPr="004F2876" w:rsidTr="004F2876">
        <w:tc>
          <w:tcPr>
            <w:tcW w:w="3498" w:type="dxa"/>
            <w:shd w:val="clear" w:color="auto" w:fill="E2EFD9" w:themeFill="accent6" w:themeFillTint="33"/>
          </w:tcPr>
          <w:p w:rsidR="00CD3EDD" w:rsidRPr="004F2876" w:rsidRDefault="008E022C">
            <w:pPr>
              <w:rPr>
                <w:sz w:val="20"/>
                <w:szCs w:val="20"/>
              </w:rPr>
            </w:pPr>
            <w:r w:rsidRPr="004F2876">
              <w:rPr>
                <w:sz w:val="20"/>
                <w:szCs w:val="20"/>
              </w:rPr>
              <w:t>ANTALL,</w:t>
            </w:r>
          </w:p>
          <w:p w:rsidR="008E022C" w:rsidRPr="004F2876" w:rsidRDefault="008E022C">
            <w:pPr>
              <w:rPr>
                <w:sz w:val="20"/>
                <w:szCs w:val="20"/>
              </w:rPr>
            </w:pPr>
            <w:r w:rsidRPr="004F2876">
              <w:rPr>
                <w:sz w:val="20"/>
                <w:szCs w:val="20"/>
              </w:rPr>
              <w:t xml:space="preserve">ROM OG </w:t>
            </w:r>
          </w:p>
          <w:p w:rsidR="008E022C" w:rsidRPr="004F2876" w:rsidRDefault="008E022C">
            <w:pPr>
              <w:rPr>
                <w:sz w:val="20"/>
                <w:szCs w:val="20"/>
              </w:rPr>
            </w:pPr>
            <w:r w:rsidRPr="004F2876">
              <w:rPr>
                <w:sz w:val="20"/>
                <w:szCs w:val="20"/>
              </w:rPr>
              <w:t>FORM</w:t>
            </w:r>
          </w:p>
        </w:tc>
        <w:tc>
          <w:tcPr>
            <w:tcW w:w="3498" w:type="dxa"/>
          </w:tcPr>
          <w:p w:rsidR="00CD3EDD" w:rsidRPr="004F2876" w:rsidRDefault="008E022C">
            <w:pPr>
              <w:rPr>
                <w:sz w:val="20"/>
                <w:szCs w:val="20"/>
              </w:rPr>
            </w:pPr>
            <w:r w:rsidRPr="004F2876">
              <w:rPr>
                <w:sz w:val="20"/>
                <w:szCs w:val="20"/>
              </w:rPr>
              <w:t>Vi teller i mange situasjoner i løpet av dagen. Barna skal bli kjent med telling som regle og mengde.</w:t>
            </w:r>
          </w:p>
          <w:p w:rsidR="008E022C" w:rsidRPr="004F2876" w:rsidRDefault="008E022C">
            <w:pPr>
              <w:rPr>
                <w:sz w:val="20"/>
                <w:szCs w:val="20"/>
              </w:rPr>
            </w:pPr>
            <w:r w:rsidRPr="004F2876">
              <w:rPr>
                <w:sz w:val="20"/>
                <w:szCs w:val="20"/>
              </w:rPr>
              <w:t>Barna skal erfare plassering og orientering og på den måten få utvikle sine evner til lokalisering f.eks. ved å dekke bordet, rydde leker.</w:t>
            </w:r>
          </w:p>
          <w:p w:rsidR="008E022C" w:rsidRPr="004F2876" w:rsidRDefault="008E022C">
            <w:pPr>
              <w:rPr>
                <w:sz w:val="20"/>
                <w:szCs w:val="20"/>
              </w:rPr>
            </w:pPr>
            <w:r w:rsidRPr="004F2876">
              <w:rPr>
                <w:sz w:val="20"/>
                <w:szCs w:val="20"/>
              </w:rPr>
              <w:t>Barna skal erfare ulike typer, størrelser og former gjennom å sortere og sammenligne.</w:t>
            </w:r>
          </w:p>
        </w:tc>
        <w:tc>
          <w:tcPr>
            <w:tcW w:w="3499" w:type="dxa"/>
          </w:tcPr>
          <w:p w:rsidR="00CD3EDD" w:rsidRPr="004F2876" w:rsidRDefault="008E022C">
            <w:pPr>
              <w:rPr>
                <w:sz w:val="20"/>
                <w:szCs w:val="20"/>
              </w:rPr>
            </w:pPr>
            <w:r w:rsidRPr="004F2876">
              <w:rPr>
                <w:sz w:val="20"/>
                <w:szCs w:val="20"/>
              </w:rPr>
              <w:t>Vi spiller ulike spill som gir barna erfaringer i å telle, ulike former, mønster og turtaking.</w:t>
            </w:r>
          </w:p>
          <w:p w:rsidR="008E022C" w:rsidRPr="004F2876" w:rsidRDefault="008E022C">
            <w:pPr>
              <w:rPr>
                <w:sz w:val="20"/>
                <w:szCs w:val="20"/>
              </w:rPr>
            </w:pPr>
            <w:r w:rsidRPr="004F2876">
              <w:rPr>
                <w:sz w:val="20"/>
                <w:szCs w:val="20"/>
              </w:rPr>
              <w:t>Vi belyser tall og mengder i hverdagssituasjoner</w:t>
            </w:r>
            <w:r w:rsidR="00DD6864" w:rsidRPr="004F2876">
              <w:rPr>
                <w:sz w:val="20"/>
                <w:szCs w:val="20"/>
              </w:rPr>
              <w:t>.</w:t>
            </w:r>
          </w:p>
          <w:p w:rsidR="00DD6864" w:rsidRPr="004F2876" w:rsidRDefault="00DD6864">
            <w:pPr>
              <w:rPr>
                <w:sz w:val="20"/>
                <w:szCs w:val="20"/>
              </w:rPr>
            </w:pPr>
            <w:r w:rsidRPr="004F2876">
              <w:rPr>
                <w:sz w:val="20"/>
                <w:szCs w:val="20"/>
              </w:rPr>
              <w:t>Barna skal erfare plassering og orientering, og utvikle evne til kategorisering og lokalisering.</w:t>
            </w:r>
          </w:p>
          <w:p w:rsidR="00DD6864" w:rsidRDefault="00DD6864">
            <w:pPr>
              <w:rPr>
                <w:sz w:val="20"/>
                <w:szCs w:val="20"/>
              </w:rPr>
            </w:pPr>
            <w:r w:rsidRPr="004F2876">
              <w:rPr>
                <w:sz w:val="20"/>
                <w:szCs w:val="20"/>
              </w:rPr>
              <w:t>Vi har ulike konstruksjonsleker og barna skal få øve evne til å gjenkjenne ulike mønster.</w:t>
            </w:r>
          </w:p>
          <w:p w:rsidR="004F2876" w:rsidRPr="004F2876" w:rsidRDefault="004F2876">
            <w:pPr>
              <w:rPr>
                <w:sz w:val="20"/>
                <w:szCs w:val="20"/>
              </w:rPr>
            </w:pPr>
          </w:p>
        </w:tc>
        <w:tc>
          <w:tcPr>
            <w:tcW w:w="3499" w:type="dxa"/>
          </w:tcPr>
          <w:p w:rsidR="00CD3EDD" w:rsidRPr="004F2876" w:rsidRDefault="00DD6864">
            <w:pPr>
              <w:rPr>
                <w:sz w:val="20"/>
                <w:szCs w:val="20"/>
              </w:rPr>
            </w:pPr>
            <w:r w:rsidRPr="004F2876">
              <w:rPr>
                <w:sz w:val="20"/>
                <w:szCs w:val="20"/>
              </w:rPr>
              <w:t>Vi ser etter og setter navn på ulike former rundt oss, både ute og inne.</w:t>
            </w:r>
          </w:p>
          <w:p w:rsidR="00DD6864" w:rsidRPr="004F2876" w:rsidRDefault="00DD6864">
            <w:pPr>
              <w:rPr>
                <w:sz w:val="20"/>
                <w:szCs w:val="20"/>
              </w:rPr>
            </w:pPr>
            <w:r w:rsidRPr="004F2876">
              <w:rPr>
                <w:sz w:val="20"/>
                <w:szCs w:val="20"/>
              </w:rPr>
              <w:t>Vi leker inn matematiske begreper gjennom sang, rim og regler, spill og konstruksjonsleker.</w:t>
            </w:r>
          </w:p>
          <w:p w:rsidR="00DD6864" w:rsidRPr="004F2876" w:rsidRDefault="00DD6864">
            <w:pPr>
              <w:rPr>
                <w:sz w:val="20"/>
                <w:szCs w:val="20"/>
              </w:rPr>
            </w:pPr>
            <w:r w:rsidRPr="004F2876">
              <w:rPr>
                <w:sz w:val="20"/>
                <w:szCs w:val="20"/>
              </w:rPr>
              <w:t xml:space="preserve">Barna skal kjenne til tall som symbol, mengde og </w:t>
            </w:r>
            <w:proofErr w:type="spellStart"/>
            <w:r w:rsidRPr="004F2876">
              <w:rPr>
                <w:sz w:val="20"/>
                <w:szCs w:val="20"/>
              </w:rPr>
              <w:t>telleregle</w:t>
            </w:r>
            <w:proofErr w:type="spellEnd"/>
            <w:r w:rsidRPr="004F2876">
              <w:rPr>
                <w:sz w:val="20"/>
                <w:szCs w:val="20"/>
              </w:rPr>
              <w:t>.</w:t>
            </w:r>
          </w:p>
          <w:p w:rsidR="00DD6864" w:rsidRPr="004F2876" w:rsidRDefault="00DD6864">
            <w:pPr>
              <w:rPr>
                <w:sz w:val="20"/>
                <w:szCs w:val="20"/>
              </w:rPr>
            </w:pPr>
            <w:r w:rsidRPr="004F2876">
              <w:rPr>
                <w:sz w:val="20"/>
                <w:szCs w:val="20"/>
              </w:rPr>
              <w:t>Barna får bruke ulike spill på nettbrett.</w:t>
            </w:r>
          </w:p>
        </w:tc>
      </w:tr>
      <w:tr w:rsidR="00CD3EDD" w:rsidRPr="004F2876" w:rsidTr="004F2876">
        <w:tc>
          <w:tcPr>
            <w:tcW w:w="3498" w:type="dxa"/>
            <w:shd w:val="clear" w:color="auto" w:fill="E2EFD9" w:themeFill="accent6" w:themeFillTint="33"/>
          </w:tcPr>
          <w:p w:rsidR="00CD3EDD" w:rsidRPr="004F2876" w:rsidRDefault="00DD6864">
            <w:pPr>
              <w:rPr>
                <w:sz w:val="20"/>
                <w:szCs w:val="20"/>
              </w:rPr>
            </w:pPr>
            <w:r w:rsidRPr="004F2876">
              <w:rPr>
                <w:sz w:val="20"/>
                <w:szCs w:val="20"/>
              </w:rPr>
              <w:lastRenderedPageBreak/>
              <w:t>ETIKK,</w:t>
            </w:r>
          </w:p>
          <w:p w:rsidR="00DD6864" w:rsidRPr="004F2876" w:rsidRDefault="00DD6864">
            <w:pPr>
              <w:rPr>
                <w:sz w:val="20"/>
                <w:szCs w:val="20"/>
              </w:rPr>
            </w:pPr>
            <w:r w:rsidRPr="004F2876">
              <w:rPr>
                <w:sz w:val="20"/>
                <w:szCs w:val="20"/>
              </w:rPr>
              <w:t xml:space="preserve">RELIGION OG </w:t>
            </w:r>
          </w:p>
          <w:p w:rsidR="00DD6864" w:rsidRPr="004F2876" w:rsidRDefault="00DD6864">
            <w:pPr>
              <w:rPr>
                <w:sz w:val="20"/>
                <w:szCs w:val="20"/>
              </w:rPr>
            </w:pPr>
            <w:r w:rsidRPr="004F2876">
              <w:rPr>
                <w:sz w:val="20"/>
                <w:szCs w:val="20"/>
              </w:rPr>
              <w:t>FILOSOFI</w:t>
            </w:r>
          </w:p>
        </w:tc>
        <w:tc>
          <w:tcPr>
            <w:tcW w:w="3498" w:type="dxa"/>
          </w:tcPr>
          <w:p w:rsidR="00CD3EDD" w:rsidRPr="004F2876" w:rsidRDefault="00DD6864">
            <w:pPr>
              <w:rPr>
                <w:sz w:val="20"/>
                <w:szCs w:val="20"/>
              </w:rPr>
            </w:pPr>
            <w:r w:rsidRPr="004F2876">
              <w:rPr>
                <w:sz w:val="20"/>
                <w:szCs w:val="20"/>
              </w:rPr>
              <w:t>Vi veileder barna om hva som er rett og galt i ulike situasjoner.</w:t>
            </w:r>
          </w:p>
          <w:p w:rsidR="00DD6864" w:rsidRPr="004F2876" w:rsidRDefault="00DD6864">
            <w:pPr>
              <w:rPr>
                <w:sz w:val="20"/>
                <w:szCs w:val="20"/>
              </w:rPr>
            </w:pPr>
            <w:r w:rsidRPr="004F2876">
              <w:rPr>
                <w:sz w:val="20"/>
                <w:szCs w:val="20"/>
              </w:rPr>
              <w:t>Vi skal møte barnas tro, spørsmål og undring med alvor og respekt.</w:t>
            </w:r>
          </w:p>
          <w:p w:rsidR="00DD6864" w:rsidRPr="004F2876" w:rsidRDefault="00DD6864">
            <w:pPr>
              <w:rPr>
                <w:sz w:val="20"/>
                <w:szCs w:val="20"/>
              </w:rPr>
            </w:pPr>
            <w:r w:rsidRPr="004F2876">
              <w:rPr>
                <w:sz w:val="20"/>
                <w:szCs w:val="20"/>
              </w:rPr>
              <w:t>Barna skal få kjennskap til ulike høytider og tradisjoner.</w:t>
            </w:r>
          </w:p>
          <w:p w:rsidR="00DD6864" w:rsidRPr="004F2876" w:rsidRDefault="00DD6864">
            <w:pPr>
              <w:rPr>
                <w:sz w:val="20"/>
                <w:szCs w:val="20"/>
              </w:rPr>
            </w:pPr>
          </w:p>
        </w:tc>
        <w:tc>
          <w:tcPr>
            <w:tcW w:w="3499" w:type="dxa"/>
          </w:tcPr>
          <w:p w:rsidR="00CD3EDD" w:rsidRPr="004F2876" w:rsidRDefault="00DD6864">
            <w:pPr>
              <w:rPr>
                <w:sz w:val="20"/>
                <w:szCs w:val="20"/>
              </w:rPr>
            </w:pPr>
            <w:r w:rsidRPr="004F2876">
              <w:rPr>
                <w:sz w:val="20"/>
                <w:szCs w:val="20"/>
              </w:rPr>
              <w:t>Vi snakker om hvordan vi skal være mot oss selv, de som er rundt oss og de som kommer etter oss.</w:t>
            </w:r>
          </w:p>
          <w:p w:rsidR="00DD6864" w:rsidRPr="004F2876" w:rsidRDefault="00DD6864">
            <w:pPr>
              <w:rPr>
                <w:sz w:val="20"/>
                <w:szCs w:val="20"/>
              </w:rPr>
            </w:pPr>
            <w:r w:rsidRPr="004F2876">
              <w:rPr>
                <w:sz w:val="20"/>
                <w:szCs w:val="20"/>
              </w:rPr>
              <w:t>Vi filosoferer og undrer oss sammen med barna om hva som skjer, er rundt oss, om livet og døden.</w:t>
            </w:r>
          </w:p>
          <w:p w:rsidR="00DD6864" w:rsidRPr="004F2876" w:rsidRDefault="00DD6864">
            <w:pPr>
              <w:rPr>
                <w:sz w:val="20"/>
                <w:szCs w:val="20"/>
              </w:rPr>
            </w:pPr>
            <w:r w:rsidRPr="004F2876">
              <w:rPr>
                <w:sz w:val="20"/>
                <w:szCs w:val="20"/>
              </w:rPr>
              <w:t>Barna skal bli kjent med ulike høytider og tradisjoner.</w:t>
            </w:r>
          </w:p>
          <w:p w:rsidR="00DD6864" w:rsidRPr="004F2876" w:rsidRDefault="00DD6864">
            <w:pPr>
              <w:rPr>
                <w:sz w:val="20"/>
                <w:szCs w:val="20"/>
              </w:rPr>
            </w:pPr>
            <w:r w:rsidRPr="004F2876">
              <w:rPr>
                <w:sz w:val="20"/>
                <w:szCs w:val="20"/>
              </w:rPr>
              <w:t>Barna skal få kjennskap til forskjeller og likheter mellom religioner, kjønn, språk og etnisitet.</w:t>
            </w:r>
          </w:p>
        </w:tc>
        <w:tc>
          <w:tcPr>
            <w:tcW w:w="3499" w:type="dxa"/>
          </w:tcPr>
          <w:p w:rsidR="00CD3EDD" w:rsidRPr="004F2876" w:rsidRDefault="00DD6864">
            <w:pPr>
              <w:rPr>
                <w:sz w:val="20"/>
                <w:szCs w:val="20"/>
              </w:rPr>
            </w:pPr>
            <w:r w:rsidRPr="004F2876">
              <w:rPr>
                <w:sz w:val="20"/>
                <w:szCs w:val="20"/>
              </w:rPr>
              <w:t>Vi snakker om hvordan vi skal være mot hverandre og om barns rettigheter (barnekonvensjonen).</w:t>
            </w:r>
          </w:p>
          <w:p w:rsidR="00DD6864" w:rsidRPr="004F2876" w:rsidRDefault="007B629A">
            <w:pPr>
              <w:rPr>
                <w:sz w:val="20"/>
                <w:szCs w:val="20"/>
              </w:rPr>
            </w:pPr>
            <w:r w:rsidRPr="004F2876">
              <w:rPr>
                <w:sz w:val="20"/>
                <w:szCs w:val="20"/>
              </w:rPr>
              <w:t>Barna skal bli godt kjent med høytider og tradisjoner.</w:t>
            </w:r>
          </w:p>
          <w:p w:rsidR="007B629A" w:rsidRPr="004F2876" w:rsidRDefault="007B629A">
            <w:pPr>
              <w:rPr>
                <w:sz w:val="20"/>
                <w:szCs w:val="20"/>
              </w:rPr>
            </w:pPr>
            <w:r w:rsidRPr="004F2876">
              <w:rPr>
                <w:sz w:val="20"/>
                <w:szCs w:val="20"/>
              </w:rPr>
              <w:t>Vi skal ta vare på de små, men viktige øyeblikkene som kan gi grobunn for undring og filosofering.</w:t>
            </w:r>
          </w:p>
          <w:p w:rsidR="007B629A" w:rsidRPr="004F2876" w:rsidRDefault="007B629A">
            <w:pPr>
              <w:rPr>
                <w:sz w:val="20"/>
                <w:szCs w:val="20"/>
              </w:rPr>
            </w:pPr>
            <w:r w:rsidRPr="004F2876">
              <w:rPr>
                <w:sz w:val="20"/>
                <w:szCs w:val="20"/>
              </w:rPr>
              <w:t xml:space="preserve">Barna skal bli kjent med begrepet </w:t>
            </w:r>
            <w:r w:rsidRPr="004F2876">
              <w:rPr>
                <w:i/>
                <w:sz w:val="20"/>
                <w:szCs w:val="20"/>
              </w:rPr>
              <w:t>likeverd.</w:t>
            </w:r>
          </w:p>
        </w:tc>
      </w:tr>
      <w:tr w:rsidR="00CD3EDD" w:rsidRPr="004F2876" w:rsidTr="004F2876">
        <w:tc>
          <w:tcPr>
            <w:tcW w:w="3498" w:type="dxa"/>
            <w:shd w:val="clear" w:color="auto" w:fill="E2EFD9" w:themeFill="accent6" w:themeFillTint="33"/>
          </w:tcPr>
          <w:p w:rsidR="00CD3EDD" w:rsidRPr="004F2876" w:rsidRDefault="007B629A">
            <w:pPr>
              <w:rPr>
                <w:sz w:val="20"/>
                <w:szCs w:val="20"/>
              </w:rPr>
            </w:pPr>
            <w:r w:rsidRPr="004F2876">
              <w:rPr>
                <w:sz w:val="20"/>
                <w:szCs w:val="20"/>
              </w:rPr>
              <w:t xml:space="preserve">NÆRMILJØ OG </w:t>
            </w:r>
          </w:p>
          <w:p w:rsidR="007B629A" w:rsidRPr="004F2876" w:rsidRDefault="007B629A">
            <w:pPr>
              <w:rPr>
                <w:sz w:val="20"/>
                <w:szCs w:val="20"/>
              </w:rPr>
            </w:pPr>
            <w:r w:rsidRPr="004F2876">
              <w:rPr>
                <w:sz w:val="20"/>
                <w:szCs w:val="20"/>
              </w:rPr>
              <w:t>SAMFUNN</w:t>
            </w:r>
          </w:p>
        </w:tc>
        <w:tc>
          <w:tcPr>
            <w:tcW w:w="3498" w:type="dxa"/>
          </w:tcPr>
          <w:p w:rsidR="00CD3EDD" w:rsidRPr="004F2876" w:rsidRDefault="007B629A">
            <w:pPr>
              <w:rPr>
                <w:sz w:val="20"/>
                <w:szCs w:val="20"/>
              </w:rPr>
            </w:pPr>
            <w:r w:rsidRPr="004F2876">
              <w:rPr>
                <w:sz w:val="20"/>
                <w:szCs w:val="20"/>
              </w:rPr>
              <w:t>Barna skal erfare at alle mennesker, uansett alder og forutsetninger, inngår i en form for fellesskap.</w:t>
            </w:r>
          </w:p>
          <w:p w:rsidR="007B629A" w:rsidRPr="004F2876" w:rsidRDefault="007B629A">
            <w:pPr>
              <w:rPr>
                <w:sz w:val="20"/>
                <w:szCs w:val="20"/>
              </w:rPr>
            </w:pPr>
            <w:r w:rsidRPr="004F2876">
              <w:rPr>
                <w:sz w:val="20"/>
                <w:szCs w:val="20"/>
              </w:rPr>
              <w:t>Vi drar på turer i nærmiljøet, og blir kjent med dets fasiliteter som butikk, kino, bibliotek osv.</w:t>
            </w:r>
          </w:p>
          <w:p w:rsidR="007B629A" w:rsidRPr="004F2876" w:rsidRDefault="007B629A">
            <w:pPr>
              <w:rPr>
                <w:sz w:val="20"/>
                <w:szCs w:val="20"/>
              </w:rPr>
            </w:pPr>
            <w:r w:rsidRPr="004F2876">
              <w:rPr>
                <w:sz w:val="20"/>
                <w:szCs w:val="20"/>
              </w:rPr>
              <w:t>Barna skal lære å ta vare på hverandre og naturen rundt oss.</w:t>
            </w:r>
          </w:p>
          <w:p w:rsidR="007B629A" w:rsidRPr="004F2876" w:rsidRDefault="007B629A">
            <w:pPr>
              <w:rPr>
                <w:sz w:val="20"/>
                <w:szCs w:val="20"/>
              </w:rPr>
            </w:pPr>
          </w:p>
        </w:tc>
        <w:tc>
          <w:tcPr>
            <w:tcW w:w="3499" w:type="dxa"/>
          </w:tcPr>
          <w:p w:rsidR="00CD3EDD" w:rsidRPr="004F2876" w:rsidRDefault="007B629A">
            <w:pPr>
              <w:rPr>
                <w:sz w:val="20"/>
                <w:szCs w:val="20"/>
              </w:rPr>
            </w:pPr>
            <w:r w:rsidRPr="004F2876">
              <w:rPr>
                <w:sz w:val="20"/>
                <w:szCs w:val="20"/>
              </w:rPr>
              <w:t>Vi snakker med b</w:t>
            </w:r>
            <w:r w:rsidR="004F2876">
              <w:rPr>
                <w:sz w:val="20"/>
                <w:szCs w:val="20"/>
              </w:rPr>
              <w:t>a</w:t>
            </w:r>
            <w:bookmarkStart w:id="0" w:name="_GoBack"/>
            <w:bookmarkEnd w:id="0"/>
            <w:r w:rsidRPr="004F2876">
              <w:rPr>
                <w:sz w:val="20"/>
                <w:szCs w:val="20"/>
              </w:rPr>
              <w:t>rna om kulturelle likheter og forskjeller og veileder dem i å inkludere alle i et fellesskap.</w:t>
            </w:r>
          </w:p>
          <w:p w:rsidR="007B629A" w:rsidRPr="004F2876" w:rsidRDefault="007B629A">
            <w:pPr>
              <w:rPr>
                <w:sz w:val="20"/>
                <w:szCs w:val="20"/>
              </w:rPr>
            </w:pPr>
            <w:r w:rsidRPr="004F2876">
              <w:rPr>
                <w:sz w:val="20"/>
                <w:szCs w:val="20"/>
              </w:rPr>
              <w:t>Vi bruker nærmiljøet aktivt og viser interesse for barnas bomiljø.</w:t>
            </w:r>
          </w:p>
          <w:p w:rsidR="007B629A" w:rsidRPr="004F2876" w:rsidRDefault="007B629A">
            <w:pPr>
              <w:rPr>
                <w:sz w:val="20"/>
                <w:szCs w:val="20"/>
              </w:rPr>
            </w:pPr>
            <w:r w:rsidRPr="004F2876">
              <w:rPr>
                <w:sz w:val="20"/>
                <w:szCs w:val="20"/>
              </w:rPr>
              <w:t>Vi lar barna få kjennskap til ulike yrkesgrupper.</w:t>
            </w:r>
          </w:p>
          <w:p w:rsidR="007B629A" w:rsidRPr="004F2876" w:rsidRDefault="007B629A">
            <w:pPr>
              <w:rPr>
                <w:sz w:val="20"/>
                <w:szCs w:val="20"/>
              </w:rPr>
            </w:pPr>
            <w:r w:rsidRPr="004F2876">
              <w:rPr>
                <w:sz w:val="20"/>
                <w:szCs w:val="20"/>
              </w:rPr>
              <w:t>Månedlige besøk til Ljabru omsorgssenter.</w:t>
            </w:r>
          </w:p>
        </w:tc>
        <w:tc>
          <w:tcPr>
            <w:tcW w:w="3499" w:type="dxa"/>
          </w:tcPr>
          <w:p w:rsidR="00CD3EDD" w:rsidRPr="004F2876" w:rsidRDefault="007B629A">
            <w:pPr>
              <w:rPr>
                <w:sz w:val="20"/>
                <w:szCs w:val="20"/>
              </w:rPr>
            </w:pPr>
            <w:r w:rsidRPr="004F2876">
              <w:rPr>
                <w:sz w:val="20"/>
                <w:szCs w:val="20"/>
              </w:rPr>
              <w:t>Vi skal bli kjent med trafikkregler og skoleveien.</w:t>
            </w:r>
          </w:p>
          <w:p w:rsidR="007B629A" w:rsidRPr="004F2876" w:rsidRDefault="007B629A">
            <w:pPr>
              <w:rPr>
                <w:sz w:val="20"/>
                <w:szCs w:val="20"/>
              </w:rPr>
            </w:pPr>
            <w:r w:rsidRPr="004F2876">
              <w:rPr>
                <w:sz w:val="20"/>
                <w:szCs w:val="20"/>
              </w:rPr>
              <w:t>Barna skal lære viktigheten av respekt for enkeltindivider og grupper.</w:t>
            </w:r>
          </w:p>
          <w:p w:rsidR="007B629A" w:rsidRPr="004F2876" w:rsidRDefault="007B629A">
            <w:pPr>
              <w:rPr>
                <w:sz w:val="20"/>
                <w:szCs w:val="20"/>
              </w:rPr>
            </w:pPr>
            <w:r w:rsidRPr="004F2876">
              <w:rPr>
                <w:sz w:val="20"/>
                <w:szCs w:val="20"/>
              </w:rPr>
              <w:t>Barna skal få veiledning når det gjelder egen og andres identitet, det være seg kulturell-, religiøs- og kjønnsidentitet.</w:t>
            </w:r>
          </w:p>
        </w:tc>
      </w:tr>
    </w:tbl>
    <w:p w:rsidR="00CD3EDD" w:rsidRPr="004F2876" w:rsidRDefault="00CD3EDD">
      <w:pPr>
        <w:rPr>
          <w:sz w:val="20"/>
          <w:szCs w:val="20"/>
        </w:rPr>
      </w:pPr>
    </w:p>
    <w:sectPr w:rsidR="00CD3EDD" w:rsidRPr="004F2876" w:rsidSect="00CD3ED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DD"/>
    <w:rsid w:val="00120A98"/>
    <w:rsid w:val="001A2089"/>
    <w:rsid w:val="001B3054"/>
    <w:rsid w:val="00392EBD"/>
    <w:rsid w:val="004F2876"/>
    <w:rsid w:val="005F7188"/>
    <w:rsid w:val="007B629A"/>
    <w:rsid w:val="00803F35"/>
    <w:rsid w:val="008E022C"/>
    <w:rsid w:val="0096776C"/>
    <w:rsid w:val="00A12126"/>
    <w:rsid w:val="00B052BB"/>
    <w:rsid w:val="00BF6045"/>
    <w:rsid w:val="00C43A4F"/>
    <w:rsid w:val="00CD3EDD"/>
    <w:rsid w:val="00DD6864"/>
    <w:rsid w:val="00EC0C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0790"/>
  <w15:chartTrackingRefBased/>
  <w15:docId w15:val="{02CCF432-7353-49B6-9350-4826A030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CD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1117</Words>
  <Characters>5921</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Marcussen</dc:creator>
  <cp:keywords/>
  <dc:description/>
  <cp:lastModifiedBy>Jesper Marcussen</cp:lastModifiedBy>
  <cp:revision>1</cp:revision>
  <dcterms:created xsi:type="dcterms:W3CDTF">2018-03-08T09:23:00Z</dcterms:created>
  <dcterms:modified xsi:type="dcterms:W3CDTF">2018-03-08T12:30:00Z</dcterms:modified>
</cp:coreProperties>
</file>